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F8" w:rsidRDefault="00AB47F8" w:rsidP="00AB47F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hr-HR"/>
        </w:rPr>
      </w:pPr>
      <w:r w:rsidRPr="00AB47F8">
        <w:rPr>
          <w:rFonts w:ascii="Arial" w:eastAsia="Times New Roman" w:hAnsi="Arial" w:cs="Arial"/>
          <w:noProof/>
          <w:color w:val="000000"/>
          <w:kern w:val="36"/>
          <w:sz w:val="27"/>
          <w:szCs w:val="27"/>
          <w:lang w:eastAsia="hr-HR"/>
        </w:rPr>
        <w:drawing>
          <wp:inline distT="0" distB="0" distL="0" distR="0">
            <wp:extent cx="5760720" cy="998855"/>
            <wp:effectExtent l="19050" t="0" r="0" b="0"/>
            <wp:docPr id="3" name="Slika 0" descr="dsy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y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7F8" w:rsidRDefault="00AB47F8" w:rsidP="00AB47F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hr-HR"/>
        </w:rPr>
      </w:pPr>
    </w:p>
    <w:p w:rsidR="000E674D" w:rsidRPr="00EC479C" w:rsidRDefault="000E674D" w:rsidP="00AB47F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hr-HR"/>
        </w:rPr>
      </w:pPr>
      <w:r w:rsidRPr="00EC479C">
        <w:rPr>
          <w:rFonts w:ascii="Arial" w:eastAsia="Times New Roman" w:hAnsi="Arial" w:cs="Arial"/>
          <w:color w:val="000000"/>
          <w:kern w:val="36"/>
          <w:sz w:val="24"/>
          <w:szCs w:val="24"/>
          <w:lang w:eastAsia="hr-HR"/>
        </w:rPr>
        <w:t>Program mlijeka u školama</w:t>
      </w:r>
    </w:p>
    <w:p w:rsidR="000E674D" w:rsidRPr="00EC479C" w:rsidRDefault="000E674D" w:rsidP="000E674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hr-HR"/>
        </w:rPr>
      </w:pPr>
    </w:p>
    <w:p w:rsidR="00AB47F8" w:rsidRPr="00EC479C" w:rsidRDefault="000E674D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C479C">
        <w:rPr>
          <w:rFonts w:ascii="Arial" w:hAnsi="Arial" w:cs="Arial"/>
          <w:sz w:val="24"/>
          <w:szCs w:val="24"/>
          <w:shd w:val="clear" w:color="auto" w:fill="FFFFFF"/>
        </w:rPr>
        <w:t>Dana 17. rujna 2015. godine na snagu</w:t>
      </w:r>
      <w:r w:rsidR="00AB47F8" w:rsidRPr="00EC479C">
        <w:rPr>
          <w:rFonts w:ascii="Arial" w:hAnsi="Arial" w:cs="Arial"/>
          <w:sz w:val="24"/>
          <w:szCs w:val="24"/>
          <w:shd w:val="clear" w:color="auto" w:fill="FFFFFF"/>
        </w:rPr>
        <w:t xml:space="preserve"> je </w:t>
      </w:r>
      <w:r w:rsidRPr="00EC479C">
        <w:rPr>
          <w:rFonts w:ascii="Arial" w:hAnsi="Arial" w:cs="Arial"/>
          <w:sz w:val="24"/>
          <w:szCs w:val="24"/>
          <w:shd w:val="clear" w:color="auto" w:fill="FFFFFF"/>
        </w:rPr>
        <w:t xml:space="preserve"> stup</w:t>
      </w:r>
      <w:r w:rsidR="00AB47F8" w:rsidRPr="00EC479C">
        <w:rPr>
          <w:rFonts w:ascii="Arial" w:hAnsi="Arial" w:cs="Arial"/>
          <w:sz w:val="24"/>
          <w:szCs w:val="24"/>
          <w:shd w:val="clear" w:color="auto" w:fill="FFFFFF"/>
        </w:rPr>
        <w:t xml:space="preserve">io </w:t>
      </w:r>
      <w:r w:rsidRPr="00EC479C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hyperlink r:id="rId6" w:tgtFrame="_blank" w:history="1">
        <w:r w:rsidRPr="00EC479C">
          <w:rPr>
            <w:rStyle w:val="Hiperveza"/>
            <w:rFonts w:ascii="Arial" w:hAnsi="Arial" w:cs="Arial"/>
            <w:b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Pravilnik o provedbi Programa mlijeka u školama</w:t>
        </w:r>
      </w:hyperlink>
      <w:r w:rsidRPr="00EC479C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Pr="00EC479C">
        <w:rPr>
          <w:rFonts w:ascii="Arial" w:hAnsi="Arial" w:cs="Arial"/>
          <w:sz w:val="24"/>
          <w:szCs w:val="24"/>
          <w:shd w:val="clear" w:color="auto" w:fill="FFFFFF"/>
        </w:rPr>
        <w:t>(NN 96/15 od 9.9.2015.). Pravilnikom se reguliraju uvjeti provedbe Programa potpore Europske unije za poboljšanje dostupnosti mlijeka i mliječnih proizvoda u odgojno-obrazovnim ustanovama radi poboljšanja distribucije mlijeka i mliječnih proizvoda te poboljšanja prehrambenih navika djece. Mjera je namijenjena korisnicima –</w:t>
      </w:r>
      <w:r w:rsidRPr="00EC479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C479C">
        <w:rPr>
          <w:rStyle w:val="Naglaeno"/>
          <w:rFonts w:ascii="Arial" w:hAnsi="Arial" w:cs="Arial"/>
          <w:sz w:val="24"/>
          <w:szCs w:val="24"/>
          <w:shd w:val="clear" w:color="auto" w:fill="FFFFFF"/>
        </w:rPr>
        <w:t>učenicima prva četiri razreda osnovne škole</w:t>
      </w:r>
      <w:r w:rsidRPr="00EC479C">
        <w:rPr>
          <w:rFonts w:ascii="Arial" w:hAnsi="Arial" w:cs="Arial"/>
          <w:sz w:val="24"/>
          <w:szCs w:val="24"/>
          <w:shd w:val="clear" w:color="auto" w:fill="FFFFFF"/>
        </w:rPr>
        <w:t>, kojima podnositelj zahtjeva osigurava isporuku</w:t>
      </w:r>
      <w:r w:rsidRPr="00EC479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C479C">
        <w:rPr>
          <w:rStyle w:val="Naglaeno"/>
          <w:rFonts w:ascii="Arial" w:hAnsi="Arial" w:cs="Arial"/>
          <w:sz w:val="24"/>
          <w:szCs w:val="24"/>
          <w:shd w:val="clear" w:color="auto" w:fill="FFFFFF"/>
        </w:rPr>
        <w:t>4 mliječna obroka mjesečno</w:t>
      </w:r>
      <w:r w:rsidRPr="00EC479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C479C">
        <w:rPr>
          <w:rFonts w:ascii="Arial" w:hAnsi="Arial" w:cs="Arial"/>
          <w:sz w:val="24"/>
          <w:szCs w:val="24"/>
          <w:shd w:val="clear" w:color="auto" w:fill="FFFFFF"/>
        </w:rPr>
        <w:t>za vrijeme trajanja školske godine. Valja napomenuti da su</w:t>
      </w:r>
      <w:r w:rsidRPr="00EC479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C479C">
        <w:rPr>
          <w:rStyle w:val="Naglaeno"/>
          <w:rFonts w:ascii="Arial" w:hAnsi="Arial" w:cs="Arial"/>
          <w:sz w:val="24"/>
          <w:szCs w:val="24"/>
          <w:shd w:val="clear" w:color="auto" w:fill="FFFFFF"/>
        </w:rPr>
        <w:t>sve osnovne škole</w:t>
      </w:r>
      <w:r w:rsidRPr="00EC479C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Pr="00EC479C">
        <w:rPr>
          <w:rFonts w:ascii="Arial" w:hAnsi="Arial" w:cs="Arial"/>
          <w:sz w:val="24"/>
          <w:szCs w:val="24"/>
          <w:shd w:val="clear" w:color="auto" w:fill="FFFFFF"/>
        </w:rPr>
        <w:t>potencijalni korisnici ove mjere, odnosno</w:t>
      </w:r>
      <w:r w:rsidRPr="00EC479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C479C">
        <w:rPr>
          <w:rStyle w:val="Naglaeno"/>
          <w:rFonts w:ascii="Arial" w:hAnsi="Arial" w:cs="Arial"/>
          <w:sz w:val="24"/>
          <w:szCs w:val="24"/>
          <w:shd w:val="clear" w:color="auto" w:fill="FFFFFF"/>
        </w:rPr>
        <w:t>više od 160.000 učenika</w:t>
      </w:r>
      <w:r w:rsidRPr="00EC479C">
        <w:rPr>
          <w:rFonts w:ascii="Arial" w:hAnsi="Arial" w:cs="Arial"/>
          <w:sz w:val="24"/>
          <w:szCs w:val="24"/>
          <w:shd w:val="clear" w:color="auto" w:fill="FFFFFF"/>
        </w:rPr>
        <w:t xml:space="preserve">. Ukupni iznos potpore po kilogramu mlijeka/određenih mliječnih proizvoda predstavlja zbroj europskog (Europskog poljoprivrednog jamstvenog fonda u iznosu od 0,1815 €/kg) i hrvatskog dijela potpore (Državnog proračuna Republike Hrvatske u iznosu od 3,25 kn/kg). U Državnom proračunu za 2016. godinu rezervirano je </w:t>
      </w:r>
      <w:r w:rsidRPr="00EC479C">
        <w:rPr>
          <w:rStyle w:val="Naglaeno"/>
          <w:rFonts w:ascii="Arial" w:hAnsi="Arial" w:cs="Arial"/>
          <w:sz w:val="24"/>
          <w:szCs w:val="24"/>
          <w:shd w:val="clear" w:color="auto" w:fill="FFFFFF"/>
        </w:rPr>
        <w:t>5,4 milijuna kuna</w:t>
      </w:r>
      <w:r w:rsidRPr="00EC479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C479C">
        <w:rPr>
          <w:rFonts w:ascii="Arial" w:hAnsi="Arial" w:cs="Arial"/>
          <w:sz w:val="24"/>
          <w:szCs w:val="24"/>
          <w:shd w:val="clear" w:color="auto" w:fill="FFFFFF"/>
        </w:rPr>
        <w:t xml:space="preserve">za provedbu </w:t>
      </w:r>
      <w:r w:rsidR="00AB47F8" w:rsidRPr="00EC479C">
        <w:rPr>
          <w:rFonts w:ascii="Arial" w:hAnsi="Arial" w:cs="Arial"/>
          <w:sz w:val="24"/>
          <w:szCs w:val="24"/>
          <w:shd w:val="clear" w:color="auto" w:fill="FFFFFF"/>
        </w:rPr>
        <w:t xml:space="preserve">ove mjere. </w:t>
      </w:r>
    </w:p>
    <w:p w:rsidR="00897246" w:rsidRDefault="000E674D" w:rsidP="00897246">
      <w:pPr>
        <w:keepNext/>
        <w:jc w:val="center"/>
      </w:pPr>
      <w:r w:rsidRPr="000E674D">
        <w:rPr>
          <w:rFonts w:ascii="Arial" w:hAnsi="Arial" w:cs="Arial"/>
          <w:noProof/>
          <w:sz w:val="24"/>
          <w:szCs w:val="24"/>
          <w:shd w:val="clear" w:color="auto" w:fill="FFFFFF"/>
          <w:lang w:eastAsia="hr-HR"/>
        </w:rPr>
        <w:drawing>
          <wp:inline distT="0" distB="0" distL="0" distR="0">
            <wp:extent cx="2619375" cy="1743075"/>
            <wp:effectExtent l="57150" t="38100" r="47625" b="28575"/>
            <wp:docPr id="1" name="Slika 1" descr="C:\Users\User\Desktop\mlije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lijek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74D" w:rsidRPr="00AB47F8" w:rsidRDefault="00AB47F8" w:rsidP="00AB47F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B47F8">
        <w:rPr>
          <w:rFonts w:ascii="Arial" w:hAnsi="Arial" w:cs="Arial"/>
          <w:sz w:val="24"/>
          <w:szCs w:val="24"/>
          <w:shd w:val="clear" w:color="auto" w:fill="FFFFFF"/>
        </w:rPr>
        <w:t xml:space="preserve">U našoj Školi se u </w:t>
      </w:r>
      <w:proofErr w:type="spellStart"/>
      <w:r w:rsidRPr="00AB47F8">
        <w:rPr>
          <w:rFonts w:ascii="Arial" w:hAnsi="Arial" w:cs="Arial"/>
          <w:sz w:val="24"/>
          <w:szCs w:val="24"/>
          <w:shd w:val="clear" w:color="auto" w:fill="FFFFFF"/>
        </w:rPr>
        <w:t>šk</w:t>
      </w:r>
      <w:proofErr w:type="spellEnd"/>
      <w:r w:rsidRPr="00AB47F8">
        <w:rPr>
          <w:rFonts w:ascii="Arial" w:hAnsi="Arial" w:cs="Arial"/>
          <w:sz w:val="24"/>
          <w:szCs w:val="24"/>
          <w:shd w:val="clear" w:color="auto" w:fill="FFFFFF"/>
        </w:rPr>
        <w:t xml:space="preserve">. 2016./2017.  godini provodi „Program svježeg mlijeka u školi“ s učenicima od 1. do 4. razreda. </w:t>
      </w:r>
    </w:p>
    <w:p w:rsidR="00AB47F8" w:rsidRPr="00AB47F8" w:rsidRDefault="00AB47F8" w:rsidP="00AB47F8">
      <w:pPr>
        <w:rPr>
          <w:rFonts w:ascii="Arial" w:hAnsi="Arial" w:cs="Arial"/>
          <w:sz w:val="24"/>
          <w:szCs w:val="24"/>
        </w:rPr>
      </w:pPr>
      <w:r w:rsidRPr="00AB47F8">
        <w:rPr>
          <w:rFonts w:ascii="Arial" w:hAnsi="Arial" w:cs="Arial"/>
          <w:sz w:val="24"/>
          <w:szCs w:val="24"/>
        </w:rPr>
        <w:t xml:space="preserve">Program provodi Prehrambena industrija Vindija </w:t>
      </w:r>
      <w:proofErr w:type="spellStart"/>
      <w:r w:rsidRPr="00AB47F8">
        <w:rPr>
          <w:rFonts w:ascii="Arial" w:hAnsi="Arial" w:cs="Arial"/>
          <w:sz w:val="24"/>
          <w:szCs w:val="24"/>
        </w:rPr>
        <w:t>d.d</w:t>
      </w:r>
      <w:proofErr w:type="spellEnd"/>
      <w:r w:rsidRPr="00AB47F8">
        <w:rPr>
          <w:rFonts w:ascii="Arial" w:hAnsi="Arial" w:cs="Arial"/>
          <w:sz w:val="24"/>
          <w:szCs w:val="24"/>
        </w:rPr>
        <w:t>. koja je od strane Agencije za plaćanja u poljoprivredi, ribarstvu i ruralnom razvoju odobrena kao dobavljač.</w:t>
      </w:r>
    </w:p>
    <w:p w:rsidR="00AB47F8" w:rsidRDefault="00AB47F8" w:rsidP="00AB47F8">
      <w:pPr>
        <w:tabs>
          <w:tab w:val="left" w:pos="-284"/>
        </w:tabs>
        <w:rPr>
          <w:rFonts w:ascii="Arial" w:hAnsi="Arial" w:cs="Arial"/>
          <w:sz w:val="24"/>
          <w:szCs w:val="24"/>
        </w:rPr>
      </w:pPr>
      <w:r w:rsidRPr="00AB47F8">
        <w:rPr>
          <w:rFonts w:ascii="Arial" w:hAnsi="Arial" w:cs="Arial"/>
          <w:sz w:val="24"/>
          <w:szCs w:val="24"/>
        </w:rPr>
        <w:t>Program se financira sredstvima Europskog poljoprivrednog jamstvenog fonda i državnog proračuna Republike Hrvatske.</w:t>
      </w:r>
    </w:p>
    <w:p w:rsidR="00EC479C" w:rsidRDefault="00EC479C" w:rsidP="00EC479C">
      <w:pPr>
        <w:tabs>
          <w:tab w:val="left" w:pos="-284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Ravnateljica: Terezija </w:t>
      </w:r>
      <w:proofErr w:type="spellStart"/>
      <w:r>
        <w:rPr>
          <w:rFonts w:ascii="Arial" w:hAnsi="Arial" w:cs="Arial"/>
          <w:sz w:val="24"/>
          <w:szCs w:val="24"/>
        </w:rPr>
        <w:t>Štrljić</w:t>
      </w:r>
      <w:proofErr w:type="spellEnd"/>
    </w:p>
    <w:p w:rsidR="00897246" w:rsidRPr="00AB47F8" w:rsidRDefault="00897246" w:rsidP="00AB47F8">
      <w:pPr>
        <w:tabs>
          <w:tab w:val="left" w:pos="-284"/>
        </w:tabs>
        <w:rPr>
          <w:rFonts w:ascii="Arial" w:hAnsi="Arial" w:cs="Arial"/>
          <w:sz w:val="24"/>
          <w:szCs w:val="24"/>
        </w:rPr>
      </w:pPr>
    </w:p>
    <w:p w:rsidR="000E674D" w:rsidRPr="000E674D" w:rsidRDefault="000E674D">
      <w:pPr>
        <w:rPr>
          <w:rFonts w:ascii="Arial" w:hAnsi="Arial" w:cs="Arial"/>
          <w:sz w:val="24"/>
          <w:szCs w:val="24"/>
        </w:rPr>
      </w:pPr>
    </w:p>
    <w:sectPr w:rsidR="000E674D" w:rsidRPr="000E674D" w:rsidSect="00463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74D"/>
    <w:rsid w:val="00034CFF"/>
    <w:rsid w:val="000E674D"/>
    <w:rsid w:val="001A3932"/>
    <w:rsid w:val="00463772"/>
    <w:rsid w:val="00711074"/>
    <w:rsid w:val="00897246"/>
    <w:rsid w:val="00AB47F8"/>
    <w:rsid w:val="00EC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772"/>
  </w:style>
  <w:style w:type="paragraph" w:styleId="Naslov1">
    <w:name w:val="heading 1"/>
    <w:basedOn w:val="Normal"/>
    <w:link w:val="Naslov1Char"/>
    <w:uiPriority w:val="9"/>
    <w:qFormat/>
    <w:rsid w:val="000E6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0E674D"/>
    <w:rPr>
      <w:b/>
      <w:bCs/>
    </w:rPr>
  </w:style>
  <w:style w:type="character" w:customStyle="1" w:styleId="apple-converted-space">
    <w:name w:val="apple-converted-space"/>
    <w:basedOn w:val="Zadanifontodlomka"/>
    <w:rsid w:val="000E674D"/>
  </w:style>
  <w:style w:type="character" w:styleId="Hiperveza">
    <w:name w:val="Hyperlink"/>
    <w:basedOn w:val="Zadanifontodlomka"/>
    <w:uiPriority w:val="99"/>
    <w:semiHidden/>
    <w:unhideWhenUsed/>
    <w:rsid w:val="000E674D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0E674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74D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89724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rodne-novine.nn.hr/clanci/sluzbeni/2015_09_96_1851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B27BA-57A9-4F74-98E5-32CDC27F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2016-10-17T09:38:00Z</dcterms:created>
  <dcterms:modified xsi:type="dcterms:W3CDTF">2016-10-18T09:19:00Z</dcterms:modified>
</cp:coreProperties>
</file>